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DB4" w:rsidRDefault="00F91DB4">
      <w:bookmarkStart w:id="1" w:name="_GoBack"/>
      <w:bookmarkEnd w:id="1"/>
    </w:p>
    <w:p w:rsidR="00CC1402" w:rsidRPr="00C052AB" w:rsidRDefault="00471ED9" w:rsidP="004A264E">
      <w:pPr>
        <w:jc w:val="center"/>
        <w:rPr>
          <w:rFonts w:ascii="Britannic Bold" w:hAnsi="Britannic Bold"/>
          <w:color w:val="FF0000"/>
          <w:sz w:val="32"/>
          <w:szCs w:val="32"/>
        </w:rPr>
      </w:pPr>
      <w:r>
        <w:rPr>
          <w:rFonts w:ascii="Britannic Bold" w:hAnsi="Britannic Bold"/>
          <w:color w:val="FF0000"/>
          <w:sz w:val="32"/>
          <w:szCs w:val="32"/>
        </w:rPr>
        <w:t>JOURNEES D’ECHANGE</w:t>
      </w:r>
      <w:r w:rsidR="00CC1402" w:rsidRPr="00C052AB">
        <w:rPr>
          <w:rFonts w:ascii="Britannic Bold" w:hAnsi="Britannic Bold"/>
          <w:color w:val="FF0000"/>
          <w:sz w:val="32"/>
          <w:szCs w:val="32"/>
        </w:rPr>
        <w:t xml:space="preserve"> DES 11 ET 12 MAI 2019</w:t>
      </w:r>
    </w:p>
    <w:p w:rsidR="00CC1B93" w:rsidRPr="00CC1B93" w:rsidRDefault="004A264E" w:rsidP="004A264E">
      <w:pPr>
        <w:jc w:val="center"/>
        <w:rPr>
          <w:rFonts w:ascii="Verdana" w:hAnsi="Verdana"/>
          <w:sz w:val="24"/>
          <w:szCs w:val="24"/>
        </w:rPr>
      </w:pPr>
      <w:r w:rsidRPr="0044738F">
        <w:rPr>
          <w:rFonts w:ascii="Verdana" w:hAnsi="Verdana"/>
        </w:rPr>
        <w:t xml:space="preserve">Notre association « ONDES LIBRES », ayant obtenu le label de la </w:t>
      </w:r>
      <w:r w:rsidR="00C052AB" w:rsidRPr="0044738F">
        <w:rPr>
          <w:rFonts w:ascii="Verdana" w:hAnsi="Verdana"/>
        </w:rPr>
        <w:t>R</w:t>
      </w:r>
      <w:r w:rsidRPr="0044738F">
        <w:rPr>
          <w:rFonts w:ascii="Verdana" w:hAnsi="Verdana"/>
        </w:rPr>
        <w:t>égion Nouvelle Aquitaine, vous convie à assister et</w:t>
      </w:r>
      <w:r w:rsidR="00FB636A" w:rsidRPr="0044738F">
        <w:rPr>
          <w:rFonts w:ascii="Verdana" w:hAnsi="Verdana"/>
        </w:rPr>
        <w:t xml:space="preserve"> </w:t>
      </w:r>
      <w:r w:rsidRPr="0044738F">
        <w:rPr>
          <w:rFonts w:ascii="Verdana" w:hAnsi="Verdana"/>
        </w:rPr>
        <w:t xml:space="preserve">participer à </w:t>
      </w:r>
      <w:r w:rsidR="002A7376">
        <w:rPr>
          <w:rFonts w:ascii="Verdana" w:hAnsi="Verdana"/>
        </w:rPr>
        <w:t>2</w:t>
      </w:r>
      <w:r w:rsidRPr="0044738F">
        <w:rPr>
          <w:rFonts w:ascii="Verdana" w:hAnsi="Verdana"/>
        </w:rPr>
        <w:t xml:space="preserve"> </w:t>
      </w:r>
      <w:r w:rsidR="00471ED9" w:rsidRPr="0044738F">
        <w:rPr>
          <w:rFonts w:ascii="Verdana" w:hAnsi="Verdana"/>
        </w:rPr>
        <w:t>Journée</w:t>
      </w:r>
      <w:r w:rsidR="002A7376">
        <w:rPr>
          <w:rFonts w:ascii="Verdana" w:hAnsi="Verdana"/>
        </w:rPr>
        <w:t>s</w:t>
      </w:r>
      <w:r w:rsidR="00471ED9" w:rsidRPr="0044738F">
        <w:rPr>
          <w:rFonts w:ascii="Verdana" w:hAnsi="Verdana"/>
        </w:rPr>
        <w:t xml:space="preserve"> d’échanges</w:t>
      </w:r>
      <w:r w:rsidRPr="0044738F">
        <w:rPr>
          <w:rFonts w:ascii="Verdana" w:hAnsi="Verdana"/>
        </w:rPr>
        <w:t>, dont le thème retenu est :</w:t>
      </w:r>
    </w:p>
    <w:p w:rsidR="00900F16" w:rsidRPr="0044738F" w:rsidRDefault="00471ED9" w:rsidP="0044738F">
      <w:pPr>
        <w:jc w:val="center"/>
        <w:rPr>
          <w:rFonts w:ascii="Britannic Bold" w:hAnsi="Britannic Bold"/>
          <w:color w:val="4472C4" w:themeColor="accent1"/>
          <w:sz w:val="28"/>
          <w:szCs w:val="28"/>
          <w:u w:val="single"/>
        </w:rPr>
      </w:pPr>
      <w:proofErr w:type="gramStart"/>
      <w:r w:rsidRPr="0044738F">
        <w:rPr>
          <w:rFonts w:ascii="Britannic Bold" w:hAnsi="Britannic Bold"/>
          <w:color w:val="4472C4" w:themeColor="accent1"/>
          <w:sz w:val="28"/>
          <w:szCs w:val="28"/>
          <w:u w:val="single"/>
        </w:rPr>
        <w:t>« </w:t>
      </w:r>
      <w:r w:rsidR="004A264E" w:rsidRPr="0044738F">
        <w:rPr>
          <w:rFonts w:ascii="Britannic Bold" w:hAnsi="Britannic Bold"/>
          <w:color w:val="4472C4" w:themeColor="accent1"/>
          <w:sz w:val="28"/>
          <w:szCs w:val="28"/>
          <w:u w:val="single"/>
        </w:rPr>
        <w:t> </w:t>
      </w:r>
      <w:r w:rsidR="00C052AB" w:rsidRPr="0044738F">
        <w:rPr>
          <w:rFonts w:ascii="Britannic Bold" w:hAnsi="Britannic Bold"/>
          <w:color w:val="4472C4" w:themeColor="accent1"/>
          <w:sz w:val="28"/>
          <w:szCs w:val="28"/>
          <w:u w:val="single"/>
        </w:rPr>
        <w:t>LES</w:t>
      </w:r>
      <w:proofErr w:type="gramEnd"/>
      <w:r w:rsidR="00C052AB" w:rsidRPr="0044738F">
        <w:rPr>
          <w:rFonts w:ascii="Britannic Bold" w:hAnsi="Britannic Bold"/>
          <w:color w:val="4472C4" w:themeColor="accent1"/>
          <w:sz w:val="28"/>
          <w:szCs w:val="28"/>
          <w:u w:val="single"/>
        </w:rPr>
        <w:t xml:space="preserve"> ONDES </w:t>
      </w:r>
      <w:r w:rsidRPr="0044738F">
        <w:rPr>
          <w:rFonts w:ascii="Britannic Bold" w:hAnsi="Britannic Bold"/>
          <w:color w:val="4472C4" w:themeColor="accent1"/>
          <w:sz w:val="28"/>
          <w:szCs w:val="28"/>
          <w:u w:val="single"/>
        </w:rPr>
        <w:t>ELECTROM</w:t>
      </w:r>
      <w:r w:rsidR="002A2A91">
        <w:rPr>
          <w:rFonts w:ascii="Britannic Bold" w:hAnsi="Britannic Bold"/>
          <w:color w:val="4472C4" w:themeColor="accent1"/>
          <w:sz w:val="28"/>
          <w:szCs w:val="28"/>
          <w:u w:val="single"/>
        </w:rPr>
        <w:t>A</w:t>
      </w:r>
      <w:r w:rsidRPr="0044738F">
        <w:rPr>
          <w:rFonts w:ascii="Britannic Bold" w:hAnsi="Britannic Bold"/>
          <w:color w:val="4472C4" w:themeColor="accent1"/>
          <w:sz w:val="28"/>
          <w:szCs w:val="28"/>
          <w:u w:val="single"/>
        </w:rPr>
        <w:t>GNETIQUES</w:t>
      </w:r>
      <w:r w:rsidR="00C052AB" w:rsidRPr="0044738F">
        <w:rPr>
          <w:rFonts w:ascii="Britannic Bold" w:hAnsi="Britannic Bold"/>
          <w:color w:val="4472C4" w:themeColor="accent1"/>
          <w:sz w:val="28"/>
          <w:szCs w:val="28"/>
          <w:u w:val="single"/>
        </w:rPr>
        <w:t xml:space="preserve"> ET LEURS APPLICATIONS, DE LEUR DECOUVERTE A NOS JOURS</w:t>
      </w:r>
      <w:r w:rsidRPr="0044738F">
        <w:rPr>
          <w:rFonts w:ascii="Britannic Bold" w:hAnsi="Britannic Bold"/>
          <w:color w:val="4472C4" w:themeColor="accent1"/>
          <w:sz w:val="28"/>
          <w:szCs w:val="28"/>
          <w:u w:val="single"/>
        </w:rPr>
        <w:t> »</w:t>
      </w:r>
    </w:p>
    <w:p w:rsidR="00CC1B93" w:rsidRPr="00BD23D5" w:rsidRDefault="00471ED9" w:rsidP="00BD23D5">
      <w:pPr>
        <w:ind w:left="340" w:right="397"/>
        <w:rPr>
          <w:rFonts w:ascii="Verdana" w:hAnsi="Verdana"/>
          <w:b/>
          <w:color w:val="385623" w:themeColor="accent6" w:themeShade="80"/>
        </w:rPr>
      </w:pPr>
      <w:r w:rsidRPr="00BD23D5">
        <w:rPr>
          <w:rFonts w:ascii="Verdana" w:hAnsi="Verdana"/>
          <w:b/>
          <w:color w:val="385623" w:themeColor="accent6" w:themeShade="80"/>
        </w:rPr>
        <w:t>Nous souhaitons, par cette manifestation, communiquer sur notre projet, qui est</w:t>
      </w:r>
      <w:r w:rsidR="00BD23D5" w:rsidRPr="00BD23D5">
        <w:rPr>
          <w:rFonts w:ascii="Verdana" w:hAnsi="Verdana"/>
          <w:b/>
          <w:color w:val="385623" w:themeColor="accent6" w:themeShade="80"/>
        </w:rPr>
        <w:t xml:space="preserve"> </w:t>
      </w:r>
      <w:r w:rsidRPr="00BD23D5">
        <w:rPr>
          <w:rFonts w:ascii="Verdana" w:hAnsi="Verdana"/>
          <w:b/>
          <w:color w:val="385623" w:themeColor="accent6" w:themeShade="80"/>
        </w:rPr>
        <w:t>de sauvegarder le bâtiment de l’émetteur de Nieul et d’imaginer un moyen d’utiliser cet immeuble « Art Déco » à des fins culturelles, économiques et sociales</w:t>
      </w:r>
      <w:r w:rsidR="00BD23D5" w:rsidRPr="00BD23D5">
        <w:rPr>
          <w:rFonts w:ascii="Verdana" w:hAnsi="Verdana"/>
          <w:b/>
          <w:color w:val="385623" w:themeColor="accent6" w:themeShade="80"/>
        </w:rPr>
        <w:t xml:space="preserve">, dont le projet de création d’un musée </w:t>
      </w:r>
      <w:r w:rsidR="0044738F">
        <w:rPr>
          <w:rFonts w:ascii="Verdana" w:hAnsi="Verdana"/>
          <w:b/>
          <w:color w:val="385623" w:themeColor="accent6" w:themeShade="80"/>
        </w:rPr>
        <w:t>sur le thème</w:t>
      </w:r>
      <w:r w:rsidR="00BD23D5" w:rsidRPr="00BD23D5">
        <w:rPr>
          <w:rFonts w:ascii="Verdana" w:hAnsi="Verdana"/>
          <w:b/>
          <w:color w:val="385623" w:themeColor="accent6" w:themeShade="80"/>
        </w:rPr>
        <w:t xml:space="preserve"> des Ondes électromagnétiques.</w:t>
      </w:r>
    </w:p>
    <w:p w:rsidR="00900F16" w:rsidRDefault="00900F16" w:rsidP="004A264E">
      <w:pPr>
        <w:jc w:val="center"/>
        <w:rPr>
          <w:rFonts w:ascii="Verdana" w:hAnsi="Verdana"/>
          <w:sz w:val="24"/>
          <w:szCs w:val="24"/>
        </w:rPr>
      </w:pPr>
    </w:p>
    <w:p w:rsidR="004A264E" w:rsidRDefault="00BD23D5" w:rsidP="004A264E">
      <w:pPr>
        <w:pStyle w:val="Paragraphedeliste"/>
        <w:numPr>
          <w:ilvl w:val="0"/>
          <w:numId w:val="1"/>
        </w:numPr>
        <w:jc w:val="center"/>
        <w:rPr>
          <w:rFonts w:ascii="Britannic Bold" w:hAnsi="Britannic Bold"/>
          <w:sz w:val="32"/>
          <w:szCs w:val="32"/>
        </w:rPr>
      </w:pPr>
      <w:bookmarkStart w:id="2" w:name="_Hlk5182357"/>
      <w:r>
        <w:rPr>
          <w:rFonts w:ascii="Britannic Bold" w:hAnsi="Britannic Bold"/>
          <w:sz w:val="32"/>
          <w:szCs w:val="32"/>
        </w:rPr>
        <w:t>Programmation du s</w:t>
      </w:r>
      <w:r w:rsidR="004A264E">
        <w:rPr>
          <w:rFonts w:ascii="Britannic Bold" w:hAnsi="Britannic Bold"/>
          <w:sz w:val="32"/>
          <w:szCs w:val="32"/>
        </w:rPr>
        <w:t>amedi 11 Mai 2019, de 14H00 à 18H00</w:t>
      </w:r>
      <w:bookmarkEnd w:id="2"/>
      <w:r w:rsidR="00471ED9">
        <w:rPr>
          <w:rFonts w:ascii="Britannic Bold" w:hAnsi="Britannic Bold"/>
          <w:sz w:val="32"/>
          <w:szCs w:val="32"/>
        </w:rPr>
        <w:t xml:space="preserve"> et plus</w:t>
      </w:r>
      <w:r w:rsidR="004A264E">
        <w:rPr>
          <w:rFonts w:ascii="Britannic Bold" w:hAnsi="Britannic Bold"/>
          <w:sz w:val="32"/>
          <w:szCs w:val="32"/>
        </w:rPr>
        <w:t>,</w:t>
      </w:r>
    </w:p>
    <w:p w:rsidR="004A264E" w:rsidRPr="00BD23D5" w:rsidRDefault="00BD23D5" w:rsidP="0044738F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      1</w:t>
      </w:r>
      <w:r w:rsidR="0000106A" w:rsidRPr="00BD23D5">
        <w:rPr>
          <w:rFonts w:ascii="Verdana" w:hAnsi="Verdana"/>
        </w:rPr>
        <w:t xml:space="preserve">- </w:t>
      </w:r>
      <w:r w:rsidR="000E355D" w:rsidRPr="00BD23D5">
        <w:rPr>
          <w:rFonts w:ascii="Verdana" w:hAnsi="Verdana"/>
        </w:rPr>
        <w:t xml:space="preserve">Ouverture de la </w:t>
      </w:r>
      <w:r w:rsidR="00471ED9" w:rsidRPr="00BD23D5">
        <w:rPr>
          <w:rFonts w:ascii="Verdana" w:hAnsi="Verdana"/>
        </w:rPr>
        <w:t>première journée</w:t>
      </w:r>
      <w:r w:rsidR="000E355D" w:rsidRPr="00BD23D5">
        <w:rPr>
          <w:rFonts w:ascii="Verdana" w:hAnsi="Verdana"/>
        </w:rPr>
        <w:t xml:space="preserve"> et présentation de notre association</w:t>
      </w:r>
    </w:p>
    <w:p w:rsidR="0000106A" w:rsidRPr="00BD23D5" w:rsidRDefault="001F0B9B" w:rsidP="0044738F">
      <w:pPr>
        <w:pStyle w:val="Paragraphedeliste"/>
        <w:numPr>
          <w:ilvl w:val="0"/>
          <w:numId w:val="2"/>
        </w:numPr>
        <w:ind w:left="794"/>
        <w:jc w:val="both"/>
        <w:rPr>
          <w:rFonts w:ascii="Verdana" w:hAnsi="Verdana"/>
        </w:rPr>
      </w:pPr>
      <w:r w:rsidRPr="00BD23D5">
        <w:rPr>
          <w:rFonts w:ascii="Verdana" w:hAnsi="Verdana"/>
        </w:rPr>
        <w:t>Présentation du phénomène des ondes électromagnétiques</w:t>
      </w:r>
    </w:p>
    <w:p w:rsidR="0000106A" w:rsidRPr="00BD23D5" w:rsidRDefault="001F0B9B" w:rsidP="0044738F">
      <w:pPr>
        <w:pStyle w:val="Paragraphedeliste"/>
        <w:numPr>
          <w:ilvl w:val="0"/>
          <w:numId w:val="2"/>
        </w:numPr>
        <w:ind w:left="794"/>
        <w:jc w:val="both"/>
        <w:rPr>
          <w:rFonts w:ascii="Verdana" w:hAnsi="Verdana"/>
        </w:rPr>
      </w:pPr>
      <w:r w:rsidRPr="00BD23D5">
        <w:rPr>
          <w:rFonts w:ascii="Verdana" w:hAnsi="Verdana"/>
        </w:rPr>
        <w:t>Qui a inventé la radio ?</w:t>
      </w:r>
    </w:p>
    <w:p w:rsidR="001F0B9B" w:rsidRPr="00BD23D5" w:rsidRDefault="001F0B9B" w:rsidP="0044738F">
      <w:pPr>
        <w:pStyle w:val="Paragraphedeliste"/>
        <w:numPr>
          <w:ilvl w:val="0"/>
          <w:numId w:val="2"/>
        </w:numPr>
        <w:ind w:left="794"/>
        <w:jc w:val="both"/>
        <w:rPr>
          <w:rFonts w:ascii="Verdana" w:hAnsi="Verdana"/>
        </w:rPr>
      </w:pPr>
      <w:r w:rsidRPr="00BD23D5">
        <w:rPr>
          <w:rFonts w:ascii="Verdana" w:hAnsi="Verdana"/>
        </w:rPr>
        <w:t>Les différents domaines dans lesquels les propriétés des ondes électromagnétiques sont utilisées.</w:t>
      </w:r>
    </w:p>
    <w:p w:rsidR="001F0B9B" w:rsidRDefault="00BD23D5" w:rsidP="0044738F">
      <w:pPr>
        <w:pStyle w:val="Paragraphedeliste"/>
        <w:numPr>
          <w:ilvl w:val="0"/>
          <w:numId w:val="2"/>
        </w:numPr>
        <w:ind w:left="794"/>
        <w:jc w:val="both"/>
        <w:rPr>
          <w:rFonts w:ascii="Verdana" w:hAnsi="Verdana"/>
        </w:rPr>
      </w:pPr>
      <w:r>
        <w:rPr>
          <w:rFonts w:ascii="Verdana" w:hAnsi="Verdana"/>
        </w:rPr>
        <w:t>Présentation et i</w:t>
      </w:r>
      <w:r w:rsidR="007700C5" w:rsidRPr="00BD23D5">
        <w:rPr>
          <w:rFonts w:ascii="Verdana" w:hAnsi="Verdana"/>
        </w:rPr>
        <w:t>nscriptions aux</w:t>
      </w:r>
      <w:r w:rsidR="001F0B9B" w:rsidRPr="00BD23D5">
        <w:rPr>
          <w:rFonts w:ascii="Verdana" w:hAnsi="Verdana"/>
        </w:rPr>
        <w:t xml:space="preserve"> groupes de réflexion du 12 Mai</w:t>
      </w:r>
      <w:r>
        <w:rPr>
          <w:rFonts w:ascii="Verdana" w:hAnsi="Verdana"/>
        </w:rPr>
        <w:t> :</w:t>
      </w:r>
    </w:p>
    <w:p w:rsidR="00BD23D5" w:rsidRPr="00BD23D5" w:rsidRDefault="007D0456" w:rsidP="0044738F">
      <w:pPr>
        <w:pStyle w:val="Paragraphedeliste"/>
        <w:ind w:left="794"/>
        <w:jc w:val="both"/>
        <w:rPr>
          <w:rFonts w:ascii="Verdana" w:hAnsi="Verdana"/>
        </w:rPr>
      </w:pPr>
      <w:r>
        <w:rPr>
          <w:rFonts w:ascii="Verdana" w:hAnsi="Verdana"/>
        </w:rPr>
        <w:t>Echangeons autour de</w:t>
      </w:r>
      <w:r w:rsidR="0044738F">
        <w:rPr>
          <w:rFonts w:ascii="Verdana" w:hAnsi="Verdana"/>
        </w:rPr>
        <w:t xml:space="preserve"> la </w:t>
      </w:r>
      <w:r w:rsidR="0044738F" w:rsidRPr="002A7376">
        <w:rPr>
          <w:rFonts w:ascii="Verdana" w:hAnsi="Verdana"/>
          <w:b/>
          <w:i/>
          <w:color w:val="C00000"/>
        </w:rPr>
        <w:t>création d’un musée scientifique</w:t>
      </w:r>
      <w:r w:rsidR="0044738F" w:rsidRPr="002A7376">
        <w:rPr>
          <w:rFonts w:ascii="Verdana" w:hAnsi="Verdana"/>
          <w:color w:val="C00000"/>
        </w:rPr>
        <w:t xml:space="preserve"> </w:t>
      </w:r>
      <w:r w:rsidR="0044738F">
        <w:rPr>
          <w:rFonts w:ascii="Verdana" w:hAnsi="Verdana"/>
        </w:rPr>
        <w:t xml:space="preserve">et </w:t>
      </w:r>
      <w:r>
        <w:rPr>
          <w:rFonts w:ascii="Verdana" w:hAnsi="Verdana"/>
        </w:rPr>
        <w:t xml:space="preserve">de </w:t>
      </w:r>
      <w:r w:rsidR="0044738F">
        <w:rPr>
          <w:rFonts w:ascii="Verdana" w:hAnsi="Verdana"/>
        </w:rPr>
        <w:t xml:space="preserve">la </w:t>
      </w:r>
      <w:r w:rsidR="0044738F" w:rsidRPr="002A7376">
        <w:rPr>
          <w:rFonts w:ascii="Verdana" w:hAnsi="Verdana"/>
          <w:b/>
          <w:i/>
          <w:color w:val="C00000"/>
        </w:rPr>
        <w:t>sauvegarde du patrimoine industriel</w:t>
      </w:r>
      <w:r w:rsidR="0044738F">
        <w:rPr>
          <w:rFonts w:ascii="Verdana" w:hAnsi="Verdana"/>
        </w:rPr>
        <w:t>, que représente l’émetteur de Nieul (les différentes étapes, les contacts, les problèmes techniques, le financement,…..).</w:t>
      </w:r>
    </w:p>
    <w:p w:rsidR="00FB636A" w:rsidRPr="00EA620F" w:rsidRDefault="00EA620F" w:rsidP="0044738F">
      <w:pPr>
        <w:pStyle w:val="Paragraphedeliste"/>
        <w:numPr>
          <w:ilvl w:val="0"/>
          <w:numId w:val="2"/>
        </w:numPr>
        <w:ind w:left="794"/>
        <w:jc w:val="both"/>
        <w:rPr>
          <w:rFonts w:ascii="Verdana" w:hAnsi="Verdana"/>
          <w:b/>
          <w:color w:val="4472C4" w:themeColor="accent1"/>
        </w:rPr>
      </w:pPr>
      <w:r w:rsidRPr="00EA620F">
        <w:rPr>
          <w:rFonts w:ascii="Verdana" w:hAnsi="Verdana"/>
          <w:b/>
          <w:color w:val="4472C4" w:themeColor="accent1"/>
        </w:rPr>
        <w:t>Apéritif dînatoire et échanges nombreux souhaités !</w:t>
      </w:r>
    </w:p>
    <w:p w:rsidR="001F0B9B" w:rsidRDefault="001F0B9B" w:rsidP="00471ED9">
      <w:pPr>
        <w:pStyle w:val="Paragraphedeliste"/>
        <w:ind w:left="1776"/>
        <w:rPr>
          <w:rFonts w:ascii="Britannic Bold" w:hAnsi="Britannic Bold"/>
          <w:sz w:val="32"/>
          <w:szCs w:val="32"/>
        </w:rPr>
      </w:pPr>
    </w:p>
    <w:p w:rsidR="001F0B9B" w:rsidRDefault="00BD23D5" w:rsidP="001F0B9B">
      <w:pPr>
        <w:pStyle w:val="Paragraphedeliste"/>
        <w:numPr>
          <w:ilvl w:val="0"/>
          <w:numId w:val="1"/>
        </w:numPr>
        <w:jc w:val="center"/>
        <w:rPr>
          <w:rFonts w:ascii="Britannic Bold" w:hAnsi="Britannic Bold"/>
          <w:sz w:val="32"/>
          <w:szCs w:val="32"/>
        </w:rPr>
      </w:pPr>
      <w:bookmarkStart w:id="3" w:name="_Hlk5182767"/>
      <w:r>
        <w:rPr>
          <w:rFonts w:ascii="Britannic Bold" w:hAnsi="Britannic Bold"/>
          <w:sz w:val="32"/>
          <w:szCs w:val="32"/>
        </w:rPr>
        <w:t>Programmation du d</w:t>
      </w:r>
      <w:r w:rsidR="001F0B9B">
        <w:rPr>
          <w:rFonts w:ascii="Britannic Bold" w:hAnsi="Britannic Bold"/>
          <w:sz w:val="32"/>
          <w:szCs w:val="32"/>
        </w:rPr>
        <w:t>imanche 12 Mai 2019, de 14H00 à 1</w:t>
      </w:r>
      <w:r w:rsidR="00FB636A">
        <w:rPr>
          <w:rFonts w:ascii="Britannic Bold" w:hAnsi="Britannic Bold"/>
          <w:sz w:val="32"/>
          <w:szCs w:val="32"/>
        </w:rPr>
        <w:t>6</w:t>
      </w:r>
      <w:r w:rsidR="001F0B9B">
        <w:rPr>
          <w:rFonts w:ascii="Britannic Bold" w:hAnsi="Britannic Bold"/>
          <w:sz w:val="32"/>
          <w:szCs w:val="32"/>
        </w:rPr>
        <w:t>H00</w:t>
      </w:r>
    </w:p>
    <w:bookmarkEnd w:id="3"/>
    <w:p w:rsidR="001F0B9B" w:rsidRPr="00BD23D5" w:rsidRDefault="00BD23D5" w:rsidP="00BD23D5">
      <w:pPr>
        <w:ind w:left="360"/>
        <w:rPr>
          <w:rFonts w:ascii="Verdana" w:hAnsi="Verdana"/>
        </w:rPr>
      </w:pPr>
      <w:r>
        <w:rPr>
          <w:rFonts w:ascii="Verdana" w:hAnsi="Verdana"/>
        </w:rPr>
        <w:t xml:space="preserve">         </w:t>
      </w:r>
      <w:r w:rsidR="009322A2">
        <w:rPr>
          <w:rFonts w:ascii="Verdana" w:hAnsi="Verdana"/>
        </w:rPr>
        <w:t>Tr</w:t>
      </w:r>
      <w:r w:rsidR="0044738F">
        <w:rPr>
          <w:rFonts w:ascii="Verdana" w:hAnsi="Verdana"/>
        </w:rPr>
        <w:t>ois</w:t>
      </w:r>
      <w:r w:rsidR="00FB636A" w:rsidRPr="00BD23D5">
        <w:rPr>
          <w:rFonts w:ascii="Verdana" w:hAnsi="Verdana"/>
        </w:rPr>
        <w:t xml:space="preserve"> activités sont proposées (durée 2 heures</w:t>
      </w:r>
      <w:r w:rsidR="00471ED9" w:rsidRPr="00BD23D5">
        <w:rPr>
          <w:rFonts w:ascii="Verdana" w:hAnsi="Verdana"/>
        </w:rPr>
        <w:t xml:space="preserve"> environ</w:t>
      </w:r>
      <w:r w:rsidR="009322A2">
        <w:rPr>
          <w:rFonts w:ascii="Verdana" w:hAnsi="Verdana"/>
        </w:rPr>
        <w:t>, sauf pour l’initiation au Morse</w:t>
      </w:r>
      <w:r w:rsidR="00FB636A" w:rsidRPr="00BD23D5">
        <w:rPr>
          <w:rFonts w:ascii="Verdana" w:hAnsi="Verdana"/>
        </w:rPr>
        <w:t>) :</w:t>
      </w:r>
    </w:p>
    <w:p w:rsidR="00FB636A" w:rsidRPr="00BD23D5" w:rsidRDefault="00FB636A" w:rsidP="00BD23D5">
      <w:pPr>
        <w:pStyle w:val="Paragraphedeliste"/>
        <w:numPr>
          <w:ilvl w:val="0"/>
          <w:numId w:val="3"/>
        </w:numPr>
        <w:rPr>
          <w:rFonts w:ascii="Verdana" w:hAnsi="Verdana"/>
        </w:rPr>
      </w:pPr>
      <w:r w:rsidRPr="00BD23D5">
        <w:rPr>
          <w:rFonts w:ascii="Verdana" w:hAnsi="Verdana"/>
        </w:rPr>
        <w:t xml:space="preserve">Participation au groupe de réflexion sur le projet de </w:t>
      </w:r>
      <w:r w:rsidR="009322A2">
        <w:rPr>
          <w:rFonts w:ascii="Verdana" w:hAnsi="Verdana"/>
        </w:rPr>
        <w:t>« </w:t>
      </w:r>
      <w:r w:rsidRPr="00BD23D5">
        <w:rPr>
          <w:rFonts w:ascii="Verdana" w:hAnsi="Verdana"/>
        </w:rPr>
        <w:t>musée</w:t>
      </w:r>
      <w:r w:rsidR="009322A2">
        <w:rPr>
          <w:rFonts w:ascii="Verdana" w:hAnsi="Verdana"/>
        </w:rPr>
        <w:t> »</w:t>
      </w:r>
    </w:p>
    <w:p w:rsidR="00FB636A" w:rsidRDefault="00FB636A" w:rsidP="00BD23D5">
      <w:pPr>
        <w:pStyle w:val="Paragraphedeliste"/>
        <w:numPr>
          <w:ilvl w:val="0"/>
          <w:numId w:val="3"/>
        </w:numPr>
        <w:rPr>
          <w:rFonts w:ascii="Verdana" w:hAnsi="Verdana"/>
        </w:rPr>
      </w:pPr>
      <w:r w:rsidRPr="00BD23D5">
        <w:rPr>
          <w:rFonts w:ascii="Verdana" w:hAnsi="Verdana"/>
        </w:rPr>
        <w:t>Participation au groupe de réflexion sur le projet « émetteur »</w:t>
      </w:r>
    </w:p>
    <w:p w:rsidR="0044738F" w:rsidRDefault="0044738F" w:rsidP="00BD23D5">
      <w:pPr>
        <w:pStyle w:val="Paragraphedeliste"/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>Initiation au Morse, proposée tout l’après-midi aux jeunes et aux moins jeunes : cette animation est assurée par l’association de radio-amateurs ARAP87</w:t>
      </w:r>
      <w:r w:rsidR="009322A2">
        <w:rPr>
          <w:rFonts w:ascii="Verdana" w:hAnsi="Verdana"/>
        </w:rPr>
        <w:t xml:space="preserve"> et elle séduit tout le monde des plus petits aux plus grands ! Un diplôme est remis aux participants</w:t>
      </w:r>
    </w:p>
    <w:p w:rsidR="009322A2" w:rsidRDefault="009322A2" w:rsidP="00FB636A">
      <w:pPr>
        <w:pStyle w:val="Paragraphedeliste"/>
        <w:numPr>
          <w:ilvl w:val="0"/>
          <w:numId w:val="1"/>
        </w:numPr>
        <w:jc w:val="center"/>
        <w:rPr>
          <w:rFonts w:ascii="Britannic Bold" w:hAnsi="Britannic Bold"/>
          <w:sz w:val="32"/>
          <w:szCs w:val="32"/>
        </w:rPr>
      </w:pPr>
    </w:p>
    <w:p w:rsidR="00FB636A" w:rsidRDefault="00FB636A" w:rsidP="00FB636A">
      <w:pPr>
        <w:pStyle w:val="Paragraphedeliste"/>
        <w:numPr>
          <w:ilvl w:val="0"/>
          <w:numId w:val="1"/>
        </w:numPr>
        <w:jc w:val="center"/>
        <w:rPr>
          <w:rFonts w:ascii="Britannic Bold" w:hAnsi="Britannic Bold"/>
          <w:sz w:val="32"/>
          <w:szCs w:val="32"/>
        </w:rPr>
      </w:pPr>
      <w:r>
        <w:rPr>
          <w:rFonts w:ascii="Britannic Bold" w:hAnsi="Britannic Bold"/>
          <w:sz w:val="32"/>
          <w:szCs w:val="32"/>
        </w:rPr>
        <w:t>Dimanche 12 Mai 2019, de 16H00 à 18H00</w:t>
      </w:r>
      <w:r w:rsidR="00471ED9">
        <w:rPr>
          <w:rFonts w:ascii="Britannic Bold" w:hAnsi="Britannic Bold"/>
          <w:sz w:val="32"/>
          <w:szCs w:val="32"/>
        </w:rPr>
        <w:t xml:space="preserve"> et plus</w:t>
      </w:r>
    </w:p>
    <w:p w:rsidR="00FB636A" w:rsidRPr="009322A2" w:rsidRDefault="00FB636A" w:rsidP="0044738F">
      <w:pPr>
        <w:pStyle w:val="Paragraphedeliste"/>
        <w:numPr>
          <w:ilvl w:val="0"/>
          <w:numId w:val="1"/>
        </w:numPr>
        <w:ind w:left="1040"/>
        <w:rPr>
          <w:rFonts w:ascii="Verdana" w:hAnsi="Verdana"/>
        </w:rPr>
      </w:pPr>
      <w:r w:rsidRPr="009322A2">
        <w:rPr>
          <w:rFonts w:ascii="Verdana" w:hAnsi="Verdana"/>
        </w:rPr>
        <w:t>Synthèse sur les travaux de réflexion des deux groupes</w:t>
      </w:r>
    </w:p>
    <w:p w:rsidR="00FB636A" w:rsidRPr="009322A2" w:rsidRDefault="00FB636A" w:rsidP="0044738F">
      <w:pPr>
        <w:pStyle w:val="Paragraphedeliste"/>
        <w:numPr>
          <w:ilvl w:val="0"/>
          <w:numId w:val="1"/>
        </w:numPr>
        <w:ind w:left="1040"/>
        <w:rPr>
          <w:rFonts w:ascii="Verdana" w:hAnsi="Verdana"/>
          <w:b/>
          <w:color w:val="4472C4" w:themeColor="accent1"/>
        </w:rPr>
      </w:pPr>
      <w:r w:rsidRPr="009322A2">
        <w:rPr>
          <w:rFonts w:ascii="Verdana" w:hAnsi="Verdana"/>
          <w:b/>
          <w:color w:val="4472C4" w:themeColor="accent1"/>
        </w:rPr>
        <w:t>Apéritif dînatoire et échanges nombreux souhaités !</w:t>
      </w:r>
    </w:p>
    <w:p w:rsidR="00CC1B93" w:rsidRDefault="00CC1B93" w:rsidP="00FB636A">
      <w:pPr>
        <w:pStyle w:val="Paragraphedeliste"/>
        <w:numPr>
          <w:ilvl w:val="0"/>
          <w:numId w:val="1"/>
        </w:numPr>
        <w:jc w:val="center"/>
        <w:rPr>
          <w:rFonts w:ascii="Verdana" w:hAnsi="Verdana"/>
          <w:sz w:val="24"/>
          <w:szCs w:val="24"/>
        </w:rPr>
      </w:pPr>
    </w:p>
    <w:p w:rsidR="00FB636A" w:rsidRPr="004A264E" w:rsidRDefault="00CC1B93" w:rsidP="009322A2">
      <w:pPr>
        <w:ind w:left="360"/>
        <w:rPr>
          <w:rFonts w:ascii="Britannic Bold" w:hAnsi="Britannic Bold"/>
          <w:sz w:val="32"/>
          <w:szCs w:val="32"/>
        </w:rPr>
      </w:pPr>
      <w:r w:rsidRPr="009322A2">
        <w:rPr>
          <w:rFonts w:ascii="Verdana" w:hAnsi="Verdana"/>
          <w:b/>
          <w:color w:val="C00000"/>
        </w:rPr>
        <w:t xml:space="preserve">Lieu de la </w:t>
      </w:r>
      <w:r w:rsidR="009322A2" w:rsidRPr="009322A2">
        <w:rPr>
          <w:rFonts w:ascii="Verdana" w:hAnsi="Verdana"/>
          <w:b/>
          <w:color w:val="C00000"/>
        </w:rPr>
        <w:t>Manifestation</w:t>
      </w:r>
      <w:r w:rsidRPr="009322A2">
        <w:rPr>
          <w:rFonts w:ascii="Verdana" w:hAnsi="Verdana"/>
          <w:color w:val="C00000"/>
        </w:rPr>
        <w:t> : Château de Nieul, salle d’honneur 87510 NIEUL</w:t>
      </w:r>
      <w:r w:rsidR="009322A2" w:rsidRPr="009322A2">
        <w:rPr>
          <w:rFonts w:ascii="Verdana" w:hAnsi="Verdana"/>
          <w:color w:val="C00000"/>
        </w:rPr>
        <w:t>. L’entrée est gratuite. Les places sont limitées, inscription obligatoire auprès du président de l’association, par mail ou par téléphone (</w:t>
      </w:r>
      <w:hyperlink r:id="rId7" w:history="1">
        <w:r w:rsidR="009322A2" w:rsidRPr="009322A2">
          <w:rPr>
            <w:rStyle w:val="Lienhypertexte"/>
            <w:rFonts w:ascii="Verdana" w:hAnsi="Verdana"/>
            <w:color w:val="C00000"/>
          </w:rPr>
          <w:t>ondeslibres87@gmail.com</w:t>
        </w:r>
      </w:hyperlink>
      <w:r w:rsidR="009322A2" w:rsidRPr="009322A2">
        <w:rPr>
          <w:rFonts w:ascii="Verdana" w:hAnsi="Verdana"/>
          <w:color w:val="C00000"/>
        </w:rPr>
        <w:t xml:space="preserve"> et 0611674432)</w:t>
      </w:r>
    </w:p>
    <w:sectPr w:rsidR="00FB636A" w:rsidRPr="004A264E" w:rsidSect="00762DE1">
      <w:headerReference w:type="default" r:id="rId8"/>
      <w:pgSz w:w="11906" w:h="16838"/>
      <w:pgMar w:top="170" w:right="193" w:bottom="289" w:left="1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6991" w:rsidRDefault="00966991" w:rsidP="00966991">
      <w:pPr>
        <w:spacing w:after="0" w:line="240" w:lineRule="auto"/>
      </w:pPr>
      <w:r>
        <w:separator/>
      </w:r>
    </w:p>
  </w:endnote>
  <w:endnote w:type="continuationSeparator" w:id="0">
    <w:p w:rsidR="00966991" w:rsidRDefault="00966991" w:rsidP="00966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6991" w:rsidRDefault="00966991" w:rsidP="00966991">
      <w:pPr>
        <w:spacing w:after="0" w:line="240" w:lineRule="auto"/>
      </w:pPr>
      <w:bookmarkStart w:id="0" w:name="_Hlk5106855"/>
      <w:bookmarkEnd w:id="0"/>
      <w:r>
        <w:separator/>
      </w:r>
    </w:p>
  </w:footnote>
  <w:footnote w:type="continuationSeparator" w:id="0">
    <w:p w:rsidR="00966991" w:rsidRDefault="00966991" w:rsidP="009669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991" w:rsidRDefault="00966991">
    <w:pPr>
      <w:pStyle w:val="En-tte"/>
    </w:pPr>
    <w:r>
      <w:rPr>
        <w:noProof/>
      </w:rPr>
      <w:drawing>
        <wp:inline distT="0" distB="0" distL="0" distR="0">
          <wp:extent cx="2219325" cy="1143000"/>
          <wp:effectExtent l="0" t="0" r="9525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372" cy="1143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drawing>
        <wp:inline distT="0" distB="0" distL="0" distR="0">
          <wp:extent cx="1857375" cy="1017270"/>
          <wp:effectExtent l="0" t="0" r="9525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121" cy="105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bookmarkStart w:id="4" w:name="_Hlk481570523"/>
    <w:r>
      <w:rPr>
        <w:noProof/>
      </w:rPr>
      <w:drawing>
        <wp:inline distT="0" distB="0" distL="0" distR="0" wp14:anchorId="20FFB281" wp14:editId="0C6FB3C4">
          <wp:extent cx="1266825" cy="1162050"/>
          <wp:effectExtent l="0" t="0" r="9525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11620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bookmarkEnd w:id="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C32EF"/>
    <w:multiLevelType w:val="hybridMultilevel"/>
    <w:tmpl w:val="5B6A68F6"/>
    <w:lvl w:ilvl="0" w:tplc="A6FA4A4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AA468E3"/>
    <w:multiLevelType w:val="hybridMultilevel"/>
    <w:tmpl w:val="6E8C85DC"/>
    <w:lvl w:ilvl="0" w:tplc="2BB05612">
      <w:start w:val="2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7D18629F"/>
    <w:multiLevelType w:val="hybridMultilevel"/>
    <w:tmpl w:val="C59EC7A6"/>
    <w:lvl w:ilvl="0" w:tplc="1EF291F4">
      <w:numFmt w:val="bullet"/>
      <w:lvlText w:val="-"/>
      <w:lvlJc w:val="left"/>
      <w:pPr>
        <w:ind w:left="720" w:hanging="360"/>
      </w:pPr>
      <w:rPr>
        <w:rFonts w:ascii="Britannic Bold" w:eastAsiaTheme="minorHAnsi" w:hAnsi="Britannic Bol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991"/>
    <w:rsid w:val="0000106A"/>
    <w:rsid w:val="000E355D"/>
    <w:rsid w:val="001F0B9B"/>
    <w:rsid w:val="002A2A91"/>
    <w:rsid w:val="002A7376"/>
    <w:rsid w:val="0044738F"/>
    <w:rsid w:val="00471ED9"/>
    <w:rsid w:val="004A264E"/>
    <w:rsid w:val="004D1939"/>
    <w:rsid w:val="00762DE1"/>
    <w:rsid w:val="007700C5"/>
    <w:rsid w:val="007D0456"/>
    <w:rsid w:val="007E6B87"/>
    <w:rsid w:val="0084309E"/>
    <w:rsid w:val="00900F16"/>
    <w:rsid w:val="009322A2"/>
    <w:rsid w:val="00966991"/>
    <w:rsid w:val="00A10752"/>
    <w:rsid w:val="00BD23D5"/>
    <w:rsid w:val="00C052AB"/>
    <w:rsid w:val="00CC1402"/>
    <w:rsid w:val="00CC1B93"/>
    <w:rsid w:val="00EA620F"/>
    <w:rsid w:val="00F91DB4"/>
    <w:rsid w:val="00FB208D"/>
    <w:rsid w:val="00FB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F0C4D620-C39B-4809-9BBA-BED35A0B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66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6991"/>
  </w:style>
  <w:style w:type="paragraph" w:styleId="Pieddepage">
    <w:name w:val="footer"/>
    <w:basedOn w:val="Normal"/>
    <w:link w:val="PieddepageCar"/>
    <w:uiPriority w:val="99"/>
    <w:unhideWhenUsed/>
    <w:rsid w:val="00966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6991"/>
  </w:style>
  <w:style w:type="paragraph" w:styleId="Textedebulles">
    <w:name w:val="Balloon Text"/>
    <w:basedOn w:val="Normal"/>
    <w:link w:val="TextedebullesCar"/>
    <w:uiPriority w:val="99"/>
    <w:semiHidden/>
    <w:unhideWhenUsed/>
    <w:rsid w:val="009669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6991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A264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322A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22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ndeslibres87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351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Gérard PATROIS</dc:creator>
  <cp:keywords/>
  <dc:description/>
  <cp:lastModifiedBy>Gérard PATROIS</cp:lastModifiedBy>
  <cp:revision>14</cp:revision>
  <cp:lastPrinted>2019-04-03T13:14:00Z</cp:lastPrinted>
  <dcterms:created xsi:type="dcterms:W3CDTF">2019-04-02T12:11:00Z</dcterms:created>
  <dcterms:modified xsi:type="dcterms:W3CDTF">2019-04-17T07:58:00Z</dcterms:modified>
</cp:coreProperties>
</file>