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D6" w:rsidRDefault="008A29D6" w:rsidP="008A29D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C0807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Vers 15h45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Accueil du public</w:t>
      </w:r>
    </w:p>
    <w:p w:rsidR="008A29D6" w:rsidRDefault="008A29D6" w:rsidP="008A29D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C0807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16h00</w:t>
      </w:r>
      <w:r w:rsidRPr="005C080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5C080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Discours d’ouverture par Monsieur le Maire de Cubzac-les-Ponts et le Président de l’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AssEmCa</w:t>
      </w:r>
      <w:proofErr w:type="spellEnd"/>
    </w:p>
    <w:p w:rsidR="008A29D6" w:rsidRDefault="008A29D6" w:rsidP="008A29D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5C0807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Vers 16h10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Remise du </w:t>
      </w:r>
      <w:r w:rsidRPr="001A6A06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prix Emilie </w:t>
      </w:r>
      <w:proofErr w:type="spellStart"/>
      <w:r w:rsidRPr="001A6A06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Campmas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un jeune chercheur 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</w:t>
      </w:r>
      <w:r w:rsidRPr="00041ABD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présentation de ses travaux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par le lauréat</w:t>
      </w:r>
    </w:p>
    <w:p w:rsidR="008A29D6" w:rsidRPr="00A31187" w:rsidRDefault="008A29D6" w:rsidP="008A29D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highlight w:val="lightGray"/>
          <w:lang w:eastAsia="fr-FR"/>
        </w:rPr>
      </w:pPr>
      <w:r w:rsidRPr="005C0807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 xml:space="preserve">17h00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221AE8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Conférence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 de C.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Daujeard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R.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fr-FR"/>
        </w:rPr>
        <w:t>Nespoulet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chercheurs au Muséum National d’Histoire Naturelle :  </w:t>
      </w:r>
      <w:r w:rsidRPr="006B6F82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L’occupation humaine en milieu côtier le long du littoral atlantique marocain entre Casablanca et la région de Témara durant la Préhistoire (du Pléistocène moyen au Pléistocène supérieur). </w:t>
      </w:r>
    </w:p>
    <w:p w:rsidR="008A29D6" w:rsidRDefault="008A29D6" w:rsidP="008A29D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5C0807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Vers 18h30</w:t>
      </w:r>
      <w:r w:rsidRPr="00924A7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Echanges </w:t>
      </w:r>
      <w:r w:rsidRPr="00545923">
        <w:rPr>
          <w:rFonts w:eastAsia="Times New Roman" w:cstheme="minorHAnsi"/>
          <w:color w:val="000000"/>
          <w:sz w:val="24"/>
          <w:szCs w:val="24"/>
          <w:lang w:eastAsia="fr-FR"/>
        </w:rPr>
        <w:t>conviviaux  autour d’un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verre de l’amitié,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accompagnés par une </w:t>
      </w:r>
      <w:r w:rsidRPr="000E79C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exposition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de photos-témoignage</w:t>
      </w:r>
      <w:r w:rsidRPr="0061702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</w:t>
      </w:r>
      <w:r w:rsidRPr="00617023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Une </w:t>
      </w:r>
      <w:proofErr w:type="spellStart"/>
      <w:r w:rsidRPr="00617023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archéozoologue</w:t>
      </w:r>
      <w:proofErr w:type="spellEnd"/>
      <w:r w:rsidRPr="00617023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au travail</w:t>
      </w:r>
      <w:r w:rsidRPr="00617023"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et de </w:t>
      </w:r>
      <w:r w:rsidRPr="005C0807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tableaux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de la section peinture de l’Amicale Laïque de Cubzac-les-Ponts.</w:t>
      </w:r>
    </w:p>
    <w:p w:rsidR="008A29D6" w:rsidRDefault="008A29D6"/>
    <w:sectPr w:rsidR="008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6"/>
    <w:rsid w:val="008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68C1"/>
  <w15:chartTrackingRefBased/>
  <w15:docId w15:val="{4923C3A6-E5CF-40D1-98CF-02A8D9C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recam</dc:creator>
  <cp:keywords/>
  <dc:description/>
  <cp:lastModifiedBy>recam</cp:lastModifiedBy>
  <cp:revision>1</cp:revision>
  <dcterms:created xsi:type="dcterms:W3CDTF">2020-01-23T17:15:00Z</dcterms:created>
  <dcterms:modified xsi:type="dcterms:W3CDTF">2020-01-23T17:16:00Z</dcterms:modified>
</cp:coreProperties>
</file>